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892CBE"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892CBE"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lastRenderedPageBreak/>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lastRenderedPageBreak/>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lastRenderedPageBreak/>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w:t>
      </w:r>
      <w:r w:rsidRPr="009A0F85">
        <w:rPr>
          <w:rFonts w:asciiTheme="minorEastAsia" w:hAnsiTheme="minorEastAsia"/>
          <w:color w:val="121212"/>
          <w:szCs w:val="21"/>
          <w:shd w:val="clear" w:color="auto" w:fill="FFFFFF"/>
        </w:rPr>
        <w:lastRenderedPageBreak/>
        <w:t>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lastRenderedPageBreak/>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Port-mappedI/O(PMIO)，端口映射IO，又叫做被隔离的I/O（isolatedI/O）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memory-mappedI/Odevice</w:t>
      </w:r>
      <w:r>
        <w:rPr>
          <w:rFonts w:hint="eastAsia"/>
        </w:rPr>
        <w:t>，</w:t>
      </w:r>
      <w:r w:rsidRPr="00A57127">
        <w:t>比如说集成显卡。对于被memory-mappedI/Odevice使用的内存，由于会被CPU和I/Odevice同时访问，那么就会导致CPU的cache</w:t>
      </w:r>
      <w:r>
        <w:t>一致性</w:t>
      </w:r>
      <w:r w:rsidRPr="00A57127">
        <w:t>问题</w:t>
      </w:r>
      <w:r>
        <w:rPr>
          <w:rFonts w:hint="eastAsia"/>
        </w:rPr>
        <w:t>。</w:t>
      </w:r>
      <w:r w:rsidRPr="00A57127">
        <w:t>reordering也会导致I/Odevice读到dirtydata，比如说I/Odevice把这些内存作为一些控制用的寄存器使用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有些I/Odevice支持buscoherencyprotocol，可以和CPU保持cache一致性，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UC-memorytype可以通过设置MTRRs被改写为WCmemorytype.</w:t>
      </w:r>
    </w:p>
    <w:p w:rsidR="009D3470" w:rsidRDefault="009D3470" w:rsidP="00E27B56">
      <w:pPr>
        <w:pStyle w:val="a7"/>
        <w:numPr>
          <w:ilvl w:val="0"/>
          <w:numId w:val="31"/>
        </w:numPr>
        <w:spacing w:line="288" w:lineRule="auto"/>
        <w:ind w:firstLineChars="0"/>
      </w:pPr>
      <w:r w:rsidRPr="00A57127">
        <w:t>WriteCombining(WC)</w:t>
      </w:r>
      <w:r>
        <w:rPr>
          <w:rFonts w:hint="eastAsia"/>
        </w:rPr>
        <w:t>：</w:t>
      </w:r>
      <w:r w:rsidRPr="00A57127">
        <w:t>WC内存不会被cache,buscoherencyprotcoal不会保证WC内存的读写。对于WC类型的写操作，可能会被延迟，数据被combinedinwritecombiningbuffer,这样可以减少总线上的访存操作。</w:t>
      </w:r>
      <w:r>
        <w:t>Speculativereadsareallowed</w:t>
      </w:r>
      <w:r w:rsidRPr="00A57127">
        <w:t>。</w:t>
      </w:r>
      <w:r w:rsidRPr="00A57127">
        <w:br/>
        <w:t>对于videoframebuffer,适合使用WC类型的内存。因为CPU对于framebuffer一般只有写操作，没有读，并不需要cache。对framebuffer而言，的写操作是否按顺序没有关系。</w:t>
      </w:r>
      <w:r>
        <w:br/>
        <w:t>(</w:t>
      </w:r>
      <w:r>
        <w:rPr>
          <w:rFonts w:hint="eastAsia"/>
        </w:rPr>
        <w:t>注</w:t>
      </w:r>
      <w:r w:rsidRPr="00A57127">
        <w:t>:Speculativeread是指读之前并不验证内存的有效性，先冒险的读进来，如果发现不是有效数据再取消读取操作，并更新内存后再读取.比如说数据还是被buffer在WCbuffer中)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Write-through(WT)andWrite-back(WB)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KylinLinuxAdvancedServerV10(Halberd)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u32eth_get_headlen(conststructnet_device*dev</w:t>
      </w:r>
      <w:r>
        <w:rPr>
          <w:rFonts w:asciiTheme="minorEastAsia" w:hAnsiTheme="minorEastAsia"/>
          <w:color w:val="404040"/>
          <w:shd w:val="clear" w:color="auto" w:fill="FFFFFF"/>
        </w:rPr>
        <w:t>,void*data,unsignedintlen)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gitclonedpdk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gitam</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agitrepository(oranyoftheparentdirectories):.git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gitcommit-m</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gitam0006-iavf-disable-runtime-queue.patch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Patchformatdetectionfailed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formatdetectionfailed.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Pr>
          <w:rFonts w:hint="eastAsia"/>
        </w:rPr>
        <w:t>0x</w:t>
      </w:r>
      <w:r>
        <w:t>05</w:t>
      </w:r>
      <w:r>
        <w:rPr>
          <w:rFonts w:hint="eastAsia"/>
        </w:rPr>
        <w:t>0x</w:t>
      </w:r>
      <w:r>
        <w:t>00</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u_char*packet;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(pcap_in,&amp;header,&amp;packet)&gt;=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,header-&gt;caplen,header-&gt;len);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((u_char*)dumper,header,packet);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constchar</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rte_mbuf的结构分为mbufstruct、headroom、data和tailroom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Thisfunctionperformsthefollowingsteps: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Obtainscontiguousstoragethatcontains</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Pr>
          <w:rFonts w:ascii="Arial" w:hAnsi="Arial" w:cs="Arial"/>
          <w:color w:val="000000"/>
          <w:sz w:val="19"/>
          <w:szCs w:val="19"/>
        </w:rPr>
        <w:t>characters,andmakesitsfirst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charactersequaltothefirst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,where</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isthesmallerof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andtheresultof</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beforethecallto</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denotethepointertothefirstcharacterinthestorage.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Theequalityisdeterminedasifbychecking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Thecharactersin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mayhaveindeterminatevalues.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bethereturnvalue.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Replacesthecontentsof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(whichsetsthelengthof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to</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).Invalidatesallpointersandreferencestotherange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isnotofan</w:t>
      </w:r>
      <w:r w:rsidRPr="00892097">
        <w:rPr>
          <w:rFonts w:ascii="Arial" w:hAnsi="Arial" w:cs="Arial"/>
          <w:color w:val="000000"/>
          <w:sz w:val="19"/>
          <w:szCs w:val="19"/>
        </w:rPr>
        <w:t>integer-liketype</w:t>
      </w:r>
      <w:r>
        <w:rPr>
          <w:rFonts w:ascii="Arial" w:hAnsi="Arial" w:cs="Arial"/>
          <w:color w:val="000000"/>
          <w:sz w:val="19"/>
          <w:szCs w:val="19"/>
        </w:rPr>
        <w:t>,theprogramisill-formed.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Ifanyofthefollowingconditionsissatisfied,thebehaviorisundefined: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throwsanexception.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modifies</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or</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Pr>
          <w:rFonts w:ascii="Arial" w:hAnsi="Arial" w:cs="Arial"/>
          <w:color w:val="000000"/>
          <w:sz w:val="19"/>
          <w:szCs w:val="19"/>
        </w:rPr>
        <w:t>isnotintherange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Anycharacterinrange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hasanindeterminatevalue.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Implementationsarerecommendedtoavoidunnecessarycopiesandallocationsby,e.g.,making</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equaltothepointertobeginningofstorageofcharactersallocatedfor</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afterthecall,whichcanbeidenticaltotheexistingstorageof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islessthanorequalto</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Fonts w:asciiTheme="minorEastAsia" w:eastAsiaTheme="minorEastAsia" w:hAnsiTheme="minorEastAsia"/>
          <w:color w:val="383A42"/>
          <w:sz w:val="18"/>
          <w:szCs w:val="18"/>
        </w:rPr>
        <w:t>std::stringfruit=</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//Asimplecase,appendonlyfruits[0].Thestringsizewillbeincreased.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Pr="00110DB9">
        <w:rPr>
          <w:rFonts w:asciiTheme="minorEastAsia" w:eastAsiaTheme="minorEastAsia" w:hAnsiTheme="minorEastAsia"/>
          <w:color w:val="383A42"/>
          <w:sz w:val="18"/>
          <w:szCs w:val="18"/>
        </w:rPr>
        <w:t>buf_size)</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Style w:val="hljs-keyword"/>
          <w:rFonts w:asciiTheme="minorEastAsia" w:eastAsiaTheme="minorEastAsia" w:hAnsiTheme="minorEastAsia"/>
          <w:color w:val="A626A4"/>
          <w:sz w:val="18"/>
          <w:szCs w:val="18"/>
        </w:rPr>
        <w:t>auto</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(),to_copy);</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sz+to_copy;</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//Thesizeshrinkingcase.Note,thattheuser'slambdaisalwaysinvoked.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w:t>
      </w:r>
      <w:r w:rsidRPr="00110DB9">
        <w:rPr>
          <w:rStyle w:val="hljs-type"/>
          <w:rFonts w:asciiTheme="minorEastAsia" w:eastAsiaTheme="minorEastAsia" w:hAnsiTheme="minorEastAsia"/>
          <w:color w:val="986801"/>
          <w:sz w:val="18"/>
          <w:szCs w:val="18"/>
        </w:rPr>
        <w:t>int</w:t>
      </w:r>
      <w:r w:rsidRPr="00110DB9">
        <w:rPr>
          <w:rFonts w:asciiTheme="minorEastAsia" w:eastAsiaTheme="minorEastAsia" w:hAnsiTheme="minorEastAsia"/>
          <w:color w:val="383A42"/>
          <w:sz w:val="18"/>
          <w:szCs w:val="18"/>
        </w:rPr>
        <w:t>n)</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(buf,buf+n,</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4</w:t>
      </w:r>
      <w:r w:rsidRPr="00110DB9">
        <w:rPr>
          <w:rFonts w:asciiTheme="minorEastAsia" w:eastAsiaTheme="minorEastAsia" w:hAnsiTheme="minorEastAsia"/>
          <w:color w:val="383A42"/>
          <w:sz w:val="18"/>
          <w:szCs w:val="18"/>
        </w:rPr>
        <w:t>;Food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时，首先会为字符串分配n个字节的空间，接着会调用可调用对象op，将s.data()和n作为参数传递给op，最后使用op的返回值作为字符串的实际元素数量，也即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read_size=read(buffer.data(),buffer.size());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buffer在resize的时候，不但分配了内存还对这块内存做了初始化！这导致了额外的memset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lastRenderedPageBreak/>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size){</w:t>
      </w:r>
      <w:r w:rsidRPr="00F93719">
        <w:rPr>
          <w:rStyle w:val="hljs-keyword"/>
          <w:rFonts w:asciiTheme="minorEastAsia" w:eastAsiaTheme="minorEastAsia" w:hAnsiTheme="minorEastAsia"/>
          <w:color w:val="A626A4"/>
          <w:sz w:val="21"/>
          <w:szCs w:val="21"/>
        </w:rPr>
        <w:t>return</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*buf,std::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n){</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b/>
          <w:bCs/>
          <w:kern w:val="0"/>
          <w:sz w:val="24"/>
          <w:szCs w:val="24"/>
        </w:rPr>
        <w:t>全局变量的内存泄漏</w:t>
      </w:r>
      <w:r>
        <w:rPr>
          <w:rFonts w:asciiTheme="minorEastAsia" w:hAnsiTheme="minorEastAsia" w:cs="Open Sans" w:hint="eastAsia"/>
          <w:color w:val="111111"/>
          <w:kern w:val="0"/>
          <w:szCs w:val="21"/>
        </w:rPr>
        <w:t>：</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hint="eastAsia"/>
          <w:color w:val="111111"/>
          <w:kern w:val="0"/>
          <w:szCs w:val="21"/>
        </w:rPr>
      </w:pPr>
      <w:r>
        <w:rPr>
          <w:rFonts w:asciiTheme="minorEastAsia" w:hAnsiTheme="minorEastAsia" w:cs="Open Sans" w:hint="eastAsia"/>
          <w:color w:val="111111"/>
          <w:kern w:val="0"/>
          <w:szCs w:val="21"/>
        </w:rPr>
        <w:t>处理</w:t>
      </w:r>
      <w:bookmarkStart w:id="1" w:name="_GoBack"/>
      <w:bookmarkEnd w:id="1"/>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892CBE" w:rsidRDefault="00892CBE" w:rsidP="00892CBE">
      <w:pPr>
        <w:widowControl/>
        <w:shd w:val="clear" w:color="auto" w:fill="FFFFFF"/>
        <w:jc w:val="left"/>
        <w:rPr>
          <w:rFonts w:asciiTheme="minorEastAsia" w:hAnsiTheme="minorEastAsia" w:cs="Open Sans" w:hint="eastAsia"/>
          <w:color w:val="111111"/>
          <w:kern w:val="0"/>
          <w:szCs w:val="21"/>
        </w:rPr>
      </w:pPr>
      <w:r w:rsidRPr="00892CBE">
        <w:rPr>
          <w:rFonts w:asciiTheme="minorEastAsia" w:hAnsiTheme="minorEastAsia" w:cs="Open Sans"/>
          <w:color w:val="111111"/>
          <w:kern w:val="0"/>
          <w:szCs w:val="21"/>
        </w:rPr>
        <w:t>}</w:t>
      </w:r>
    </w:p>
    <w:sectPr w:rsidR="00892CBE"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5ED9" w:rsidRDefault="00F25ED9" w:rsidP="000A44B1">
      <w:r>
        <w:separator/>
      </w:r>
    </w:p>
  </w:endnote>
  <w:endnote w:type="continuationSeparator" w:id="0">
    <w:p w:rsidR="00F25ED9" w:rsidRDefault="00F25ED9"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5ED9" w:rsidRDefault="00F25ED9" w:rsidP="000A44B1">
      <w:r>
        <w:separator/>
      </w:r>
    </w:p>
  </w:footnote>
  <w:footnote w:type="continuationSeparator" w:id="0">
    <w:p w:rsidR="00F25ED9" w:rsidRDefault="00F25ED9"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4"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0"/>
  </w:num>
  <w:num w:numId="3">
    <w:abstractNumId w:val="24"/>
  </w:num>
  <w:num w:numId="4">
    <w:abstractNumId w:val="5"/>
  </w:num>
  <w:num w:numId="5">
    <w:abstractNumId w:val="27"/>
  </w:num>
  <w:num w:numId="6">
    <w:abstractNumId w:val="10"/>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40"/>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18"/>
  </w:num>
  <w:num w:numId="14">
    <w:abstractNumId w:val="12"/>
  </w:num>
  <w:num w:numId="15">
    <w:abstractNumId w:val="39"/>
  </w:num>
  <w:num w:numId="16">
    <w:abstractNumId w:val="21"/>
  </w:num>
  <w:num w:numId="17">
    <w:abstractNumId w:val="32"/>
  </w:num>
  <w:num w:numId="18">
    <w:abstractNumId w:val="25"/>
  </w:num>
  <w:num w:numId="19">
    <w:abstractNumId w:val="16"/>
  </w:num>
  <w:num w:numId="20">
    <w:abstractNumId w:val="2"/>
  </w:num>
  <w:num w:numId="21">
    <w:abstractNumId w:val="26"/>
  </w:num>
  <w:num w:numId="22">
    <w:abstractNumId w:val="35"/>
  </w:num>
  <w:num w:numId="23">
    <w:abstractNumId w:val="13"/>
  </w:num>
  <w:num w:numId="24">
    <w:abstractNumId w:val="23"/>
  </w:num>
  <w:num w:numId="25">
    <w:abstractNumId w:val="1"/>
  </w:num>
  <w:num w:numId="26">
    <w:abstractNumId w:val="37"/>
  </w:num>
  <w:num w:numId="27">
    <w:abstractNumId w:val="6"/>
  </w:num>
  <w:num w:numId="28">
    <w:abstractNumId w:val="9"/>
  </w:num>
  <w:num w:numId="29">
    <w:abstractNumId w:val="43"/>
  </w:num>
  <w:num w:numId="30">
    <w:abstractNumId w:val="15"/>
  </w:num>
  <w:num w:numId="31">
    <w:abstractNumId w:val="0"/>
  </w:num>
  <w:num w:numId="32">
    <w:abstractNumId w:val="34"/>
  </w:num>
  <w:num w:numId="33">
    <w:abstractNumId w:val="36"/>
  </w:num>
  <w:num w:numId="34">
    <w:abstractNumId w:val="29"/>
  </w:num>
  <w:num w:numId="35">
    <w:abstractNumId w:val="28"/>
  </w:num>
  <w:num w:numId="36">
    <w:abstractNumId w:val="17"/>
  </w:num>
  <w:num w:numId="37">
    <w:abstractNumId w:val="8"/>
  </w:num>
  <w:num w:numId="38">
    <w:abstractNumId w:val="3"/>
  </w:num>
  <w:num w:numId="39">
    <w:abstractNumId w:val="19"/>
  </w:num>
  <w:num w:numId="40">
    <w:abstractNumId w:val="41"/>
  </w:num>
  <w:num w:numId="41">
    <w:abstractNumId w:val="22"/>
  </w:num>
  <w:num w:numId="42">
    <w:abstractNumId w:val="42"/>
  </w:num>
  <w:num w:numId="43">
    <w:abstractNumId w:val="11"/>
  </w:num>
  <w:num w:numId="44">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100029"/>
    <w:rsid w:val="00105C17"/>
    <w:rsid w:val="00114690"/>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769E"/>
    <w:rsid w:val="00502292"/>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16B0"/>
    <w:rsid w:val="006F10D5"/>
    <w:rsid w:val="006F7BD0"/>
    <w:rsid w:val="006F7CA0"/>
    <w:rsid w:val="006F7DE8"/>
    <w:rsid w:val="00713977"/>
    <w:rsid w:val="00744D11"/>
    <w:rsid w:val="007460E9"/>
    <w:rsid w:val="0074750B"/>
    <w:rsid w:val="007517F6"/>
    <w:rsid w:val="00753298"/>
    <w:rsid w:val="0077472D"/>
    <w:rsid w:val="0077606E"/>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179A"/>
    <w:rsid w:val="00873321"/>
    <w:rsid w:val="008850DF"/>
    <w:rsid w:val="00892CBE"/>
    <w:rsid w:val="008A5BD2"/>
    <w:rsid w:val="008A6C49"/>
    <w:rsid w:val="008B577A"/>
    <w:rsid w:val="008B6A60"/>
    <w:rsid w:val="008D233F"/>
    <w:rsid w:val="008F0E1B"/>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94E3C"/>
    <w:rsid w:val="00FA173E"/>
    <w:rsid w:val="00FA7114"/>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48937F"/>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54" Type="http://schemas.openxmlformats.org/officeDocument/2006/relationships/hyperlink" Target="https://baike.baidu.com/item/GB"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86267-1CD0-4F20-B832-D8AF670D5F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27458</TotalTime>
  <Pages>89</Pages>
  <Words>16713</Words>
  <Characters>95267</Characters>
  <Application>Microsoft Office Word</Application>
  <DocSecurity>0</DocSecurity>
  <Lines>793</Lines>
  <Paragraphs>223</Paragraphs>
  <ScaleCrop>false</ScaleCrop>
  <Company/>
  <LinksUpToDate>false</LinksUpToDate>
  <CharactersWithSpaces>111757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258</cp:revision>
  <dcterms:created xsi:type="dcterms:W3CDTF">2022-11-30T13:21:00Z</dcterms:created>
  <dcterms:modified xsi:type="dcterms:W3CDTF">2025-09-13T07:17:00Z</dcterms:modified>
</cp:coreProperties>
</file>